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00" w:rsidRDefault="001E2300" w:rsidP="001E2300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Міська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Юридичного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житлово-комунального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будівництва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Ніжинської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  на</w:t>
      </w:r>
      <w:proofErr w:type="gramEnd"/>
      <w:r>
        <w:rPr>
          <w:b/>
        </w:rPr>
        <w:t xml:space="preserve"> 2018 </w:t>
      </w:r>
      <w:proofErr w:type="spellStart"/>
      <w:r>
        <w:rPr>
          <w:b/>
        </w:rPr>
        <w:t>рік</w:t>
      </w:r>
      <w:proofErr w:type="spellEnd"/>
      <w:r>
        <w:rPr>
          <w:b/>
        </w:rPr>
        <w:t>»</w:t>
      </w:r>
    </w:p>
    <w:p w:rsidR="001E2300" w:rsidRDefault="001E2300" w:rsidP="001E2300">
      <w:pPr>
        <w:numPr>
          <w:ilvl w:val="0"/>
          <w:numId w:val="1"/>
        </w:numPr>
        <w:ind w:left="0" w:firstLine="0"/>
        <w:rPr>
          <w:b/>
          <w:u w:val="single"/>
        </w:rPr>
      </w:pPr>
      <w:r>
        <w:rPr>
          <w:b/>
          <w:u w:val="single"/>
        </w:rPr>
        <w:t xml:space="preserve">Паспорт </w:t>
      </w:r>
      <w:proofErr w:type="spellStart"/>
      <w:r>
        <w:rPr>
          <w:b/>
          <w:u w:val="single"/>
        </w:rPr>
        <w:t>юридичного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обслуговування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управління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житлово-комунального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господарства</w:t>
      </w:r>
      <w:proofErr w:type="spellEnd"/>
      <w:r>
        <w:rPr>
          <w:b/>
          <w:u w:val="single"/>
        </w:rPr>
        <w:t xml:space="preserve"> та </w:t>
      </w:r>
      <w:proofErr w:type="spellStart"/>
      <w:r>
        <w:rPr>
          <w:b/>
          <w:u w:val="single"/>
        </w:rPr>
        <w:t>будівництва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Ніжинської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міської</w:t>
      </w:r>
      <w:proofErr w:type="spellEnd"/>
      <w:r>
        <w:rPr>
          <w:b/>
          <w:u w:val="single"/>
        </w:rPr>
        <w:t xml:space="preserve"> ради  на 2018 </w:t>
      </w:r>
      <w:proofErr w:type="spellStart"/>
      <w:r>
        <w:rPr>
          <w:b/>
          <w:u w:val="single"/>
        </w:rPr>
        <w:t>рік</w:t>
      </w:r>
      <w:proofErr w:type="spellEnd"/>
    </w:p>
    <w:p w:rsidR="001E2300" w:rsidRDefault="001E2300" w:rsidP="001E2300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1E2300" w:rsidRPr="001E2300" w:rsidTr="001E2300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rPr>
                <w:lang w:val="en-US"/>
              </w:rPr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1E2300" w:rsidRP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r>
              <w:t xml:space="preserve">Дата, номер і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розпорядчого</w:t>
            </w:r>
            <w:proofErr w:type="spellEnd"/>
            <w:r>
              <w:t xml:space="preserve"> документа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про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регулюється</w:t>
            </w:r>
            <w:proofErr w:type="spellEnd"/>
            <w:r>
              <w:t xml:space="preserve"> </w:t>
            </w:r>
            <w:proofErr w:type="spellStart"/>
            <w:r>
              <w:t>Цивільним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Господарським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», </w:t>
            </w:r>
            <w:proofErr w:type="spellStart"/>
            <w:r>
              <w:t>Земельним</w:t>
            </w:r>
            <w:proofErr w:type="spellEnd"/>
            <w:r>
              <w:t xml:space="preserve"> кодексом, </w:t>
            </w:r>
            <w:proofErr w:type="spellStart"/>
            <w:r>
              <w:t>Житловим</w:t>
            </w:r>
            <w:proofErr w:type="spellEnd"/>
            <w:r>
              <w:t xml:space="preserve"> кодексом, Кодексом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судочинства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1E2300" w:rsidRP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Співрозробники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Pr>
              <w:jc w:val="center"/>
            </w:pPr>
            <w:r>
              <w:t>-</w:t>
            </w:r>
          </w:p>
        </w:tc>
      </w:tr>
      <w:tr w:rsidR="001E2300" w:rsidRP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Замовник</w:t>
            </w:r>
            <w:proofErr w:type="spellEnd"/>
            <w:r>
              <w:t xml:space="preserve"> (</w:t>
            </w: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виконавець</w:t>
            </w:r>
            <w:proofErr w:type="spellEnd"/>
            <w:r>
              <w:t xml:space="preserve">)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Учасники</w:t>
            </w:r>
            <w:proofErr w:type="spellEnd"/>
            <w:r>
              <w:t xml:space="preserve"> (</w:t>
            </w:r>
            <w:proofErr w:type="spellStart"/>
            <w:r>
              <w:t>співробітники</w:t>
            </w:r>
            <w:proofErr w:type="spellEnd"/>
            <w:r>
              <w:t xml:space="preserve"> </w:t>
            </w:r>
            <w:proofErr w:type="spellStart"/>
            <w:r>
              <w:t>приграми</w:t>
            </w:r>
            <w:proofErr w:type="spellEnd"/>
            <w:r>
              <w:t>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Pr>
              <w:jc w:val="center"/>
            </w:pPr>
            <w:r>
              <w:t>-</w:t>
            </w:r>
          </w:p>
        </w:tc>
      </w:tr>
      <w:tr w:rsid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r>
              <w:t xml:space="preserve"> 2018 </w:t>
            </w:r>
            <w:proofErr w:type="spellStart"/>
            <w:r>
              <w:t>рік</w:t>
            </w:r>
            <w:proofErr w:type="spellEnd"/>
          </w:p>
        </w:tc>
      </w:tr>
      <w:tr w:rsid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у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(для </w:t>
            </w:r>
            <w:proofErr w:type="spellStart"/>
            <w:r>
              <w:t>комплексних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proofErr w:type="spellStart"/>
            <w:r>
              <w:t>Міський</w:t>
            </w:r>
            <w:proofErr w:type="spellEnd"/>
            <w:r>
              <w:t xml:space="preserve"> бюджет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Ніжин</w:t>
            </w:r>
            <w:proofErr w:type="spellEnd"/>
          </w:p>
        </w:tc>
      </w:tr>
      <w:tr w:rsidR="001E2300" w:rsidTr="001E230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300" w:rsidRDefault="001E2300"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оплата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00" w:rsidRDefault="001E2300">
            <w:r>
              <w:t>350,0 тис. грн.</w:t>
            </w:r>
          </w:p>
        </w:tc>
      </w:tr>
    </w:tbl>
    <w:p w:rsidR="001E2300" w:rsidRDefault="001E2300" w:rsidP="001E2300">
      <w:pPr>
        <w:pStyle w:val="a3"/>
        <w:ind w:left="0" w:firstLine="567"/>
        <w:jc w:val="both"/>
      </w:pPr>
    </w:p>
    <w:p w:rsidR="001E2300" w:rsidRDefault="001E2300" w:rsidP="001E2300">
      <w:pPr>
        <w:pStyle w:val="a3"/>
        <w:numPr>
          <w:ilvl w:val="0"/>
          <w:numId w:val="1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1E2300" w:rsidRDefault="001E2300" w:rsidP="001E2300">
      <w:pPr>
        <w:pStyle w:val="a3"/>
        <w:ind w:left="-66"/>
        <w:jc w:val="both"/>
        <w:rPr>
          <w:b/>
          <w:u w:val="single"/>
        </w:rPr>
      </w:pPr>
    </w:p>
    <w:p w:rsidR="001E2300" w:rsidRDefault="001E2300" w:rsidP="001E2300">
      <w:pPr>
        <w:pStyle w:val="a3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numPr>
          <w:ilvl w:val="0"/>
          <w:numId w:val="2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1E2300" w:rsidRDefault="001E2300" w:rsidP="001E2300">
      <w:pPr>
        <w:pStyle w:val="a3"/>
        <w:ind w:left="0"/>
        <w:rPr>
          <w:b/>
          <w:u w:val="single"/>
        </w:rPr>
      </w:pP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3.1.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3.2. </w:t>
      </w:r>
      <w:proofErr w:type="spellStart"/>
      <w:r>
        <w:t>Створення</w:t>
      </w:r>
      <w:proofErr w:type="spellEnd"/>
      <w:r>
        <w:t xml:space="preserve"> засад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фінансово-економічного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lastRenderedPageBreak/>
        <w:t xml:space="preserve">3.3.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>.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3.4.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3.5.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на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невиконанню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них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3.6.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 судах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органах.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numPr>
          <w:ilvl w:val="0"/>
          <w:numId w:val="2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1E2300" w:rsidRDefault="001E2300" w:rsidP="001E2300">
      <w:pPr>
        <w:pStyle w:val="a3"/>
        <w:ind w:left="927"/>
        <w:rPr>
          <w:b/>
          <w:u w:val="single"/>
        </w:rPr>
      </w:pP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4.1 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межах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в </w:t>
      </w:r>
      <w:proofErr w:type="spellStart"/>
      <w:r>
        <w:t>бюджеті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на 2018 </w:t>
      </w:r>
      <w:proofErr w:type="spellStart"/>
      <w:r>
        <w:t>рік</w:t>
      </w:r>
      <w:proofErr w:type="spellEnd"/>
      <w:r>
        <w:t xml:space="preserve">.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кошторисами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нагальних</w:t>
      </w:r>
      <w:proofErr w:type="spellEnd"/>
      <w:r>
        <w:t xml:space="preserve"> потреб,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до </w:t>
      </w:r>
      <w:proofErr w:type="spellStart"/>
      <w:r>
        <w:t>міського</w:t>
      </w:r>
      <w:proofErr w:type="spellEnd"/>
      <w:r>
        <w:t xml:space="preserve"> бюджету.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rPr>
          <w:b/>
          <w:u w:val="single"/>
        </w:rPr>
      </w:pPr>
    </w:p>
    <w:p w:rsidR="001E2300" w:rsidRDefault="001E2300" w:rsidP="001E2300">
      <w:pPr>
        <w:pStyle w:val="a3"/>
        <w:ind w:left="0"/>
        <w:jc w:val="center"/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1E2300" w:rsidRDefault="001E2300" w:rsidP="001E2300">
      <w:pPr>
        <w:pStyle w:val="a3"/>
        <w:numPr>
          <w:ilvl w:val="0"/>
          <w:numId w:val="3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1E2300" w:rsidRDefault="001E2300" w:rsidP="001E2300">
      <w:pPr>
        <w:pStyle w:val="a3"/>
        <w:numPr>
          <w:ilvl w:val="0"/>
          <w:numId w:val="3"/>
        </w:numPr>
        <w:ind w:left="0" w:firstLine="0"/>
        <w:contextualSpacing/>
        <w:jc w:val="both"/>
      </w:pPr>
      <w:r>
        <w:t>про виплату судових витрат;</w:t>
      </w:r>
    </w:p>
    <w:p w:rsidR="001E2300" w:rsidRDefault="001E2300" w:rsidP="001E2300">
      <w:pPr>
        <w:pStyle w:val="a3"/>
        <w:numPr>
          <w:ilvl w:val="0"/>
          <w:numId w:val="3"/>
        </w:numPr>
        <w:ind w:left="0" w:firstLine="0"/>
        <w:contextualSpacing/>
        <w:jc w:val="both"/>
      </w:pPr>
      <w:r>
        <w:t>про виплату на адвоката;</w:t>
      </w:r>
    </w:p>
    <w:p w:rsidR="001E2300" w:rsidRDefault="001E2300" w:rsidP="001E2300">
      <w:pPr>
        <w:pStyle w:val="a3"/>
        <w:numPr>
          <w:ilvl w:val="0"/>
          <w:numId w:val="3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1E2300" w:rsidRDefault="001E2300" w:rsidP="001E2300">
      <w:pPr>
        <w:pStyle w:val="a3"/>
        <w:numPr>
          <w:ilvl w:val="0"/>
          <w:numId w:val="3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3.2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 w:firstLine="708"/>
        <w:jc w:val="both"/>
      </w:pP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Організація управління та контроль за ходом реалізації програми:</w:t>
      </w:r>
    </w:p>
    <w:p w:rsidR="001E2300" w:rsidRDefault="001E2300" w:rsidP="001E2300">
      <w:pPr>
        <w:pStyle w:val="a3"/>
        <w:ind w:left="0"/>
        <w:jc w:val="center"/>
        <w:rPr>
          <w:b/>
          <w:u w:val="single"/>
        </w:rPr>
      </w:pPr>
    </w:p>
    <w:p w:rsidR="001E2300" w:rsidRDefault="001E2300" w:rsidP="001E2300">
      <w:pPr>
        <w:pStyle w:val="a3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коштів-Управлінням житлово комунального господарства та будівництва Ніжинської міської ради.</w:t>
      </w:r>
    </w:p>
    <w:p w:rsidR="001E2300" w:rsidRDefault="001E2300" w:rsidP="001E2300">
      <w:pPr>
        <w:pStyle w:val="a3"/>
        <w:ind w:left="0" w:firstLine="708"/>
        <w:jc w:val="both"/>
        <w:rPr>
          <w:b/>
        </w:rPr>
      </w:pPr>
      <w: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1E2300" w:rsidRDefault="001E2300" w:rsidP="001E2300">
      <w:pPr>
        <w:ind w:firstLine="708"/>
        <w:rPr>
          <w:b/>
        </w:rPr>
      </w:pPr>
    </w:p>
    <w:p w:rsidR="001E2300" w:rsidRDefault="001E2300" w:rsidP="001E2300">
      <w:pPr>
        <w:ind w:firstLine="708"/>
      </w:pPr>
      <w:r>
        <w:t xml:space="preserve"> </w:t>
      </w:r>
      <w:proofErr w:type="spellStart"/>
      <w:r>
        <w:t>Міський</w:t>
      </w:r>
      <w:proofErr w:type="spellEnd"/>
      <w:r>
        <w:t xml:space="preserve"> голова                                                                             </w:t>
      </w:r>
      <w:proofErr w:type="spellStart"/>
      <w:r>
        <w:t>А.В.Лінник</w:t>
      </w:r>
      <w:proofErr w:type="spellEnd"/>
    </w:p>
    <w:p w:rsidR="001E2300" w:rsidRDefault="001E2300" w:rsidP="001E2300">
      <w:pPr>
        <w:ind w:firstLine="708"/>
        <w:rPr>
          <w:b/>
        </w:rPr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</w:p>
    <w:p w:rsidR="001E2300" w:rsidRDefault="001E2300" w:rsidP="001E2300">
      <w:pPr>
        <w:ind w:left="6372" w:firstLine="708"/>
        <w:jc w:val="both"/>
      </w:pPr>
      <w:proofErr w:type="spellStart"/>
      <w:r>
        <w:t>Додаток</w:t>
      </w:r>
      <w:proofErr w:type="spellEnd"/>
      <w:r>
        <w:t xml:space="preserve"> </w:t>
      </w:r>
    </w:p>
    <w:p w:rsidR="001E2300" w:rsidRDefault="001E2300" w:rsidP="001E2300">
      <w:pPr>
        <w:ind w:left="5664" w:firstLine="6"/>
        <w:jc w:val="both"/>
        <w:rPr>
          <w:b/>
        </w:rPr>
      </w:pPr>
      <w:r>
        <w:t xml:space="preserve">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proofErr w:type="gramStart"/>
      <w:r>
        <w:t>обслуговування</w:t>
      </w:r>
      <w:proofErr w:type="spellEnd"/>
      <w:r>
        <w:t xml:space="preserve">  </w:t>
      </w:r>
      <w:proofErr w:type="spellStart"/>
      <w:r>
        <w:t>управління</w:t>
      </w:r>
      <w:proofErr w:type="spellEnd"/>
      <w:proofErr w:type="gram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2018 </w:t>
      </w:r>
      <w:proofErr w:type="spellStart"/>
      <w:r>
        <w:t>рік</w:t>
      </w:r>
      <w:proofErr w:type="spellEnd"/>
    </w:p>
    <w:p w:rsidR="001E2300" w:rsidRDefault="001E2300" w:rsidP="001E2300">
      <w:pPr>
        <w:ind w:firstLine="708"/>
        <w:jc w:val="both"/>
        <w:rPr>
          <w:b/>
        </w:rPr>
      </w:pPr>
    </w:p>
    <w:p w:rsidR="001E2300" w:rsidRDefault="001E2300" w:rsidP="001E2300">
      <w:pPr>
        <w:ind w:firstLine="708"/>
        <w:jc w:val="both"/>
        <w:rPr>
          <w:b/>
        </w:rPr>
      </w:pPr>
    </w:p>
    <w:p w:rsidR="001E2300" w:rsidRDefault="001E2300" w:rsidP="001E2300">
      <w:pPr>
        <w:pStyle w:val="a3"/>
        <w:ind w:left="0"/>
        <w:jc w:val="both"/>
      </w:pPr>
      <w:r>
        <w:t>а). Подання до господарського суду 30 судових позовів.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>Загальна сума – 60 000 грн.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>б). Подання до судів загальної юрисдикції 10 судових позовів.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 xml:space="preserve">Загальна сума – 20 000 грн. 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autoSpaceDE w:val="0"/>
        <w:autoSpaceDN w:val="0"/>
        <w:adjustRightInd w:val="0"/>
        <w:jc w:val="both"/>
      </w:pPr>
      <w:r>
        <w:t xml:space="preserve">в).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>Загальна сума – 20 000 грн.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</w:pPr>
      <w:r>
        <w:t>г).   Виплата кредиторської заборгованості.</w:t>
      </w:r>
    </w:p>
    <w:p w:rsidR="001E2300" w:rsidRDefault="001E2300" w:rsidP="001E2300">
      <w:pPr>
        <w:pStyle w:val="a3"/>
        <w:ind w:left="0"/>
        <w:jc w:val="both"/>
      </w:pPr>
      <w:r>
        <w:t xml:space="preserve">       Загальна сума – 250 000 грн.</w:t>
      </w:r>
    </w:p>
    <w:p w:rsidR="001E2300" w:rsidRDefault="001E2300" w:rsidP="001E2300">
      <w:pPr>
        <w:pStyle w:val="a3"/>
        <w:ind w:left="0"/>
        <w:jc w:val="both"/>
      </w:pPr>
    </w:p>
    <w:p w:rsidR="001E2300" w:rsidRDefault="001E2300" w:rsidP="001E2300">
      <w:pPr>
        <w:pStyle w:val="a3"/>
        <w:ind w:left="0"/>
        <w:jc w:val="both"/>
        <w:rPr>
          <w:b/>
        </w:rPr>
      </w:pPr>
      <w:r>
        <w:rPr>
          <w:b/>
        </w:rPr>
        <w:t>Всього витрат по Програмі – 350 000 грн.</w:t>
      </w:r>
    </w:p>
    <w:p w:rsidR="001E2300" w:rsidRDefault="001E2300" w:rsidP="001E2300">
      <w:pPr>
        <w:pStyle w:val="a3"/>
        <w:ind w:left="0"/>
        <w:jc w:val="both"/>
        <w:rPr>
          <w:b/>
        </w:rPr>
      </w:pPr>
    </w:p>
    <w:p w:rsidR="001E2300" w:rsidRDefault="001E2300" w:rsidP="001E2300">
      <w:pPr>
        <w:pStyle w:val="a3"/>
        <w:ind w:left="0"/>
        <w:jc w:val="both"/>
        <w:rPr>
          <w:b/>
        </w:rPr>
      </w:pPr>
    </w:p>
    <w:p w:rsidR="001E2300" w:rsidRDefault="001E2300" w:rsidP="001E2300">
      <w:pPr>
        <w:pStyle w:val="a3"/>
        <w:ind w:left="0"/>
        <w:jc w:val="both"/>
        <w:rPr>
          <w:b/>
        </w:rPr>
      </w:pPr>
    </w:p>
    <w:p w:rsidR="001E2300" w:rsidRDefault="001E2300" w:rsidP="001E2300">
      <w:pPr>
        <w:pStyle w:val="a3"/>
        <w:ind w:left="0"/>
        <w:jc w:val="both"/>
        <w:rPr>
          <w:b/>
        </w:rPr>
      </w:pPr>
    </w:p>
    <w:p w:rsidR="001E2300" w:rsidRDefault="001E2300" w:rsidP="001E2300">
      <w:pPr>
        <w:pStyle w:val="a3"/>
        <w:ind w:left="0"/>
        <w:jc w:val="both"/>
        <w:rPr>
          <w:b/>
        </w:rPr>
      </w:pPr>
    </w:p>
    <w:p w:rsidR="001E2300" w:rsidRDefault="001E2300" w:rsidP="001E2300">
      <w:proofErr w:type="spellStart"/>
      <w:r>
        <w:t>Міський</w:t>
      </w:r>
      <w:proofErr w:type="spellEnd"/>
      <w:r>
        <w:t xml:space="preserve"> голова                                                                           </w:t>
      </w:r>
      <w:proofErr w:type="spellStart"/>
      <w:r>
        <w:t>А.В.Лінник</w:t>
      </w:r>
      <w:proofErr w:type="spellEnd"/>
    </w:p>
    <w:p w:rsidR="006E6A01" w:rsidRDefault="006E6A01"/>
    <w:sectPr w:rsidR="006E6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976" w:hanging="1125"/>
      </w:pPr>
    </w:lvl>
    <w:lvl w:ilvl="3">
      <w:start w:val="1"/>
      <w:numFmt w:val="decimal"/>
      <w:isLgl/>
      <w:lvlText w:val="%1.%2.%3.%4"/>
      <w:lvlJc w:val="left"/>
      <w:pPr>
        <w:ind w:left="2118" w:hanging="1125"/>
      </w:pPr>
    </w:lvl>
    <w:lvl w:ilvl="4">
      <w:start w:val="1"/>
      <w:numFmt w:val="decimal"/>
      <w:isLgl/>
      <w:lvlText w:val="%1.%2.%3.%4.%5"/>
      <w:lvlJc w:val="left"/>
      <w:pPr>
        <w:ind w:left="2260" w:hanging="1125"/>
      </w:pPr>
    </w:lvl>
    <w:lvl w:ilvl="5">
      <w:start w:val="1"/>
      <w:numFmt w:val="decimal"/>
      <w:isLgl/>
      <w:lvlText w:val="%1.%2.%3.%4.%5.%6"/>
      <w:lvlJc w:val="left"/>
      <w:pPr>
        <w:ind w:left="2402" w:hanging="1125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</w:lvl>
  </w:abstractNum>
  <w:abstractNum w:abstractNumId="1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F5"/>
    <w:rsid w:val="001E2300"/>
    <w:rsid w:val="005B3BF5"/>
    <w:rsid w:val="006E6A01"/>
    <w:rsid w:val="009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AA50"/>
  <w15:chartTrackingRefBased/>
  <w15:docId w15:val="{EC666DCB-5D29-4B4E-902D-95F6F7F6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00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2017-12-19T10:53:00Z</dcterms:created>
  <dcterms:modified xsi:type="dcterms:W3CDTF">2017-12-19T13:21:00Z</dcterms:modified>
</cp:coreProperties>
</file>